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41169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517" w:rsidRDefault="00250517" w:rsidP="00250517">
      <w:pPr>
        <w:pStyle w:val="ConsPlusNormal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ПРАВИТЕЛЬСТВО РЕСПУБЛИКИ ДАГЕСТАН</w:t>
      </w:r>
    </w:p>
    <w:p w:rsidR="00250517" w:rsidRDefault="00250517" w:rsidP="00250517">
      <w:pPr>
        <w:pStyle w:val="ConsPlusNormal"/>
        <w:jc w:val="center"/>
        <w:rPr>
          <w:b/>
          <w:bCs/>
          <w:color w:val="000000" w:themeColor="text1"/>
          <w:szCs w:val="28"/>
        </w:rPr>
      </w:pPr>
    </w:p>
    <w:p w:rsidR="00250517" w:rsidRDefault="00250517" w:rsidP="00250517">
      <w:pPr>
        <w:pStyle w:val="ConsPlusNormal"/>
        <w:spacing w:line="276" w:lineRule="auto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ПОСТАНОВЛЕНИЕ</w:t>
      </w:r>
    </w:p>
    <w:p w:rsidR="00250517" w:rsidRDefault="00250517" w:rsidP="00250517">
      <w:pPr>
        <w:pStyle w:val="ConsPlusNormal"/>
        <w:spacing w:line="276" w:lineRule="auto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от ___________ 2025 г. № ____</w:t>
      </w:r>
    </w:p>
    <w:p w:rsidR="00250517" w:rsidRDefault="00250517" w:rsidP="00250517">
      <w:pPr>
        <w:pStyle w:val="ConsPlusNormal"/>
        <w:spacing w:line="276" w:lineRule="auto"/>
        <w:jc w:val="center"/>
        <w:rPr>
          <w:b/>
          <w:bCs/>
          <w:color w:val="000000" w:themeColor="text1"/>
          <w:szCs w:val="28"/>
        </w:rPr>
      </w:pPr>
    </w:p>
    <w:p w:rsidR="00250517" w:rsidRDefault="00250517" w:rsidP="00250517">
      <w:pPr>
        <w:pStyle w:val="ConsPlusNormal"/>
        <w:spacing w:line="276" w:lineRule="auto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г. МАХАЧКАЛА</w:t>
      </w: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169">
        <w:rPr>
          <w:rFonts w:ascii="Times New Roman" w:hAnsi="Times New Roman" w:cs="Times New Roman"/>
          <w:b/>
          <w:bCs/>
          <w:sz w:val="28"/>
          <w:szCs w:val="28"/>
        </w:rPr>
        <w:t>О ДНЕ ЕДИНСТВА НАРОДОВ ДАГЕСТАНА</w:t>
      </w: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1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4116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641169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6 июля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169">
        <w:rPr>
          <w:rFonts w:ascii="Times New Roman" w:hAnsi="Times New Roman" w:cs="Times New Roman"/>
          <w:sz w:val="28"/>
          <w:szCs w:val="28"/>
        </w:rPr>
        <w:t xml:space="preserve"> 104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1169">
        <w:rPr>
          <w:rFonts w:ascii="Times New Roman" w:hAnsi="Times New Roman" w:cs="Times New Roman"/>
          <w:sz w:val="28"/>
          <w:szCs w:val="28"/>
        </w:rPr>
        <w:t>О Дне единства народов Дагестана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169">
        <w:rPr>
          <w:rFonts w:ascii="Times New Roman" w:hAnsi="Times New Roman" w:cs="Times New Roman"/>
          <w:sz w:val="28"/>
          <w:szCs w:val="28"/>
        </w:rPr>
        <w:t xml:space="preserve"> Правительство Республики Дагестан постановляет:</w:t>
      </w:r>
    </w:p>
    <w:p w:rsidR="00406974" w:rsidRDefault="00406974" w:rsidP="00B66EC9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169">
        <w:rPr>
          <w:rFonts w:ascii="Times New Roman" w:hAnsi="Times New Roman" w:cs="Times New Roman"/>
          <w:sz w:val="28"/>
          <w:szCs w:val="28"/>
        </w:rPr>
        <w:t>Считать 15 сентября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BF6">
        <w:rPr>
          <w:rFonts w:ascii="Times New Roman" w:hAnsi="Times New Roman" w:cs="Times New Roman"/>
          <w:sz w:val="28"/>
          <w:szCs w:val="28"/>
        </w:rPr>
        <w:t>5</w:t>
      </w:r>
      <w:r w:rsidR="0017209A">
        <w:rPr>
          <w:rFonts w:ascii="Times New Roman" w:hAnsi="Times New Roman" w:cs="Times New Roman"/>
          <w:sz w:val="28"/>
          <w:szCs w:val="28"/>
        </w:rPr>
        <w:t xml:space="preserve"> </w:t>
      </w:r>
      <w:r w:rsidRPr="00641169">
        <w:rPr>
          <w:rFonts w:ascii="Times New Roman" w:hAnsi="Times New Roman" w:cs="Times New Roman"/>
          <w:sz w:val="28"/>
          <w:szCs w:val="28"/>
        </w:rPr>
        <w:t xml:space="preserve">года нерабочим </w:t>
      </w:r>
      <w:r w:rsidR="00164BF6">
        <w:rPr>
          <w:rFonts w:ascii="Times New Roman" w:hAnsi="Times New Roman" w:cs="Times New Roman"/>
          <w:sz w:val="28"/>
          <w:szCs w:val="28"/>
        </w:rPr>
        <w:t xml:space="preserve">праздничным </w:t>
      </w:r>
      <w:r w:rsidRPr="00641169">
        <w:rPr>
          <w:rFonts w:ascii="Times New Roman" w:hAnsi="Times New Roman" w:cs="Times New Roman"/>
          <w:sz w:val="28"/>
          <w:szCs w:val="28"/>
        </w:rPr>
        <w:t>днем.</w:t>
      </w:r>
    </w:p>
    <w:p w:rsidR="00406974" w:rsidRPr="00641169" w:rsidRDefault="00406974" w:rsidP="00406974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Pr="008B0DD3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D3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D3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0DD3">
        <w:rPr>
          <w:rFonts w:ascii="Times New Roman" w:hAnsi="Times New Roman" w:cs="Times New Roman"/>
          <w:b/>
          <w:sz w:val="28"/>
          <w:szCs w:val="28"/>
        </w:rPr>
        <w:t xml:space="preserve">                             А. </w:t>
      </w:r>
      <w:proofErr w:type="spellStart"/>
      <w:r w:rsidRPr="008B0DD3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 проекту </w:t>
      </w:r>
      <w:r w:rsidRPr="005630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постановления Правительства Республики Дагестан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«О дне единства народов Дагестана»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</w:t>
      </w:r>
      <w:r w:rsidRPr="005630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постановления Правительства Республики Дагестан «О дне единства народов Дагестана» подготовлен во исполнение  Указа Президента Республики Дагестан от 6 июля 2011 г. № 104 «О Дне единства народов Дагестана»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63077" w:rsidRPr="00563077" w:rsidRDefault="00563077" w:rsidP="005630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077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«О дне единства народов Дагестана»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563077" w:rsidRPr="00563077" w:rsidRDefault="00563077" w:rsidP="005630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Принятие данного проекта Закона  не потребует  привлечения дополнительных средств из республиканского бюджета Республики Дагестан</w:t>
      </w:r>
      <w:r w:rsidRPr="0056307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63077" w:rsidRPr="00563077" w:rsidRDefault="00563077" w:rsidP="00563077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Е Р Е Ч Е Н Ь</w:t>
      </w:r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нормативных правовых актов Республики Дагестан,  подлежащих признанию </w:t>
      </w:r>
      <w:proofErr w:type="gramStart"/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силу, изменению или принятию в связи с принятием к проекту </w:t>
      </w:r>
      <w:r w:rsidRPr="005630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постановления Правительства Республики Дагестан  «О дне единства народов Дагестана»</w:t>
      </w:r>
    </w:p>
    <w:p w:rsidR="00563077" w:rsidRPr="00563077" w:rsidRDefault="00563077" w:rsidP="00563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Принятие данного  проекта постановления Правительства Республики Дагестан не потребует признания </w:t>
      </w:r>
      <w:proofErr w:type="gramStart"/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силу,</w:t>
      </w: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 или принятия</w:t>
      </w: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нормативно правовых актов.</w:t>
      </w:r>
    </w:p>
    <w:p w:rsidR="00563077" w:rsidRPr="00563077" w:rsidRDefault="00563077" w:rsidP="0056307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Мониторинг </w:t>
      </w:r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правоприменительной практики в субъектах Российской Федерации</w:t>
      </w:r>
    </w:p>
    <w:p w:rsidR="00563077" w:rsidRPr="00563077" w:rsidRDefault="00563077" w:rsidP="0056307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Проведенный мониторинг законодательства Российской Федерации, а также субъектов России показывает, что в компетенцию субъектов Российской Федерации включены полномочия по объявлению определенных дней, приуроченных к памятным и юбилейным датам, </w:t>
      </w:r>
      <w:proofErr w:type="gramStart"/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праздничными</w:t>
      </w:r>
      <w:proofErr w:type="gramEnd"/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(нерабочими) на территории субъекта России. </w:t>
      </w:r>
    </w:p>
    <w:p w:rsidR="00563077" w:rsidRPr="00563077" w:rsidRDefault="00563077" w:rsidP="00563077">
      <w:pPr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63077" w:rsidRPr="008B0DD3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974" w:rsidRPr="008B0DD3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82C" w:rsidRDefault="0024682C"/>
    <w:sectPr w:rsidR="0024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74"/>
    <w:rsid w:val="00164BF6"/>
    <w:rsid w:val="0017209A"/>
    <w:rsid w:val="0024682C"/>
    <w:rsid w:val="00250517"/>
    <w:rsid w:val="00282AE9"/>
    <w:rsid w:val="004021B6"/>
    <w:rsid w:val="00406974"/>
    <w:rsid w:val="00563077"/>
    <w:rsid w:val="00A221AD"/>
    <w:rsid w:val="00B66EC9"/>
    <w:rsid w:val="00C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051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051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B3A19B615B0095BF9101B7C2527858E5ECE1ADAB8A12BEA33F7B4B4FDF45B72908A32F42A3285CC604B39F8EC65AEDEBo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2025-08-21T14:29:00Z</cp:lastPrinted>
  <dcterms:created xsi:type="dcterms:W3CDTF">2025-08-22T07:12:00Z</dcterms:created>
  <dcterms:modified xsi:type="dcterms:W3CDTF">2025-08-27T11:59:00Z</dcterms:modified>
</cp:coreProperties>
</file>